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AA" w:rsidRPr="0098593C" w:rsidRDefault="00FC0D0F">
      <w:pPr>
        <w:rPr>
          <w:rFonts w:ascii="Times New Roman" w:hAnsi="Times New Roman" w:cs="Times New Roman"/>
          <w:sz w:val="28"/>
          <w:szCs w:val="28"/>
        </w:rPr>
      </w:pPr>
      <w:r w:rsidRPr="0098593C">
        <w:rPr>
          <w:rFonts w:ascii="Times New Roman" w:hAnsi="Times New Roman" w:cs="Times New Roman"/>
          <w:sz w:val="28"/>
          <w:szCs w:val="28"/>
        </w:rPr>
        <w:t>ММ22</w:t>
      </w:r>
      <w:r w:rsidR="00EE377B" w:rsidRPr="005A0DD8">
        <w:rPr>
          <w:rFonts w:ascii="Times New Roman" w:hAnsi="Times New Roman" w:cs="Times New Roman"/>
          <w:sz w:val="28"/>
          <w:szCs w:val="28"/>
        </w:rPr>
        <w:t>4</w:t>
      </w:r>
      <w:r w:rsidR="00EE17AB" w:rsidRPr="0098593C">
        <w:rPr>
          <w:rFonts w:ascii="Times New Roman" w:hAnsi="Times New Roman" w:cs="Times New Roman"/>
          <w:sz w:val="28"/>
          <w:szCs w:val="28"/>
        </w:rPr>
        <w:t xml:space="preserve"> (5 баллов)</w:t>
      </w:r>
    </w:p>
    <w:p w:rsidR="00FC0D0F" w:rsidRPr="005A0DD8" w:rsidRDefault="00FC0D0F">
      <w:pPr>
        <w:rPr>
          <w:rFonts w:ascii="Times New Roman" w:hAnsi="Times New Roman" w:cs="Times New Roman"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0D0F">
        <w:rPr>
          <w:rFonts w:ascii="Times New Roman" w:hAnsi="Times New Roman" w:cs="Times New Roman"/>
          <w:sz w:val="28"/>
          <w:szCs w:val="28"/>
        </w:rPr>
        <w:t xml:space="preserve"> </w:t>
      </w:r>
      <w:r w:rsidR="005A0DD8">
        <w:rPr>
          <w:rFonts w:ascii="Times New Roman" w:hAnsi="Times New Roman" w:cs="Times New Roman"/>
          <w:sz w:val="28"/>
          <w:szCs w:val="28"/>
        </w:rPr>
        <w:t xml:space="preserve">Возможны три значения величины угла </w:t>
      </w:r>
      <w:r w:rsidR="005A0DD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A0DD8" w:rsidRPr="005A0DD8">
        <w:rPr>
          <w:rFonts w:ascii="Times New Roman" w:hAnsi="Times New Roman" w:cs="Times New Roman"/>
          <w:sz w:val="28"/>
          <w:szCs w:val="28"/>
        </w:rPr>
        <w:t>:</w:t>
      </w:r>
    </w:p>
    <w:p w:rsidR="005A0DD8" w:rsidRDefault="00FC5A66" w:rsidP="005A0DD8">
      <w:pPr>
        <w:pStyle w:val="ab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</m:e>
        </m:func>
      </m:oMath>
      <w:r w:rsidR="005A0DD8" w:rsidRPr="005A0D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="005A0DD8" w:rsidRPr="005A0DD8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143.6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5A0DD8" w:rsidRDefault="00FC5A66" w:rsidP="005A0DD8">
      <w:pPr>
        <w:pStyle w:val="ab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func>
      </m:oMath>
      <w:r w:rsidR="005A0DD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55.3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="005A0DD8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5A0DD8" w:rsidRPr="005A0DD8" w:rsidRDefault="00FC5A66" w:rsidP="005A0DD8">
      <w:pPr>
        <w:pStyle w:val="ab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den>
                </m:f>
              </m:e>
            </m:d>
          </m:e>
        </m:func>
      </m:oMath>
      <w:r w:rsidR="005A0DD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150,1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="005A0DD8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041A97" w:rsidRPr="00EE377B" w:rsidRDefault="00FC0D0F" w:rsidP="00EE377B">
      <w:pPr>
        <w:rPr>
          <w:rFonts w:ascii="Times New Roman" w:hAnsi="Times New Roman" w:cs="Times New Roman"/>
          <w:i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B82494">
        <w:rPr>
          <w:rFonts w:ascii="Times New Roman" w:hAnsi="Times New Roman" w:cs="Times New Roman"/>
          <w:sz w:val="28"/>
          <w:szCs w:val="28"/>
        </w:rPr>
        <w:t xml:space="preserve"> </w:t>
      </w:r>
      <w:r w:rsidR="00EE377B">
        <w:rPr>
          <w:rFonts w:ascii="Times New Roman" w:hAnsi="Times New Roman" w:cs="Times New Roman"/>
          <w:sz w:val="28"/>
          <w:szCs w:val="28"/>
        </w:rPr>
        <w:t xml:space="preserve">В треугольнике из вершины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="00EE377B" w:rsidRPr="00EE37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377B">
        <w:rPr>
          <w:rFonts w:ascii="Times New Roman" w:eastAsiaTheme="minorEastAsia" w:hAnsi="Times New Roman" w:cs="Times New Roman"/>
          <w:sz w:val="28"/>
          <w:szCs w:val="28"/>
        </w:rPr>
        <w:t xml:space="preserve">провели трисектрисы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CK</m:t>
        </m:r>
      </m:oMath>
      <w:r w:rsidR="00EE377B" w:rsidRPr="00EE37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377B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CL</m:t>
        </m:r>
      </m:oMath>
      <w:r w:rsidR="00EE377B" w:rsidRPr="00EE37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377B">
        <w:rPr>
          <w:rFonts w:ascii="Times New Roman" w:eastAsiaTheme="minorEastAsia" w:hAnsi="Times New Roman" w:cs="Times New Roman"/>
          <w:sz w:val="28"/>
          <w:szCs w:val="28"/>
        </w:rPr>
        <w:t xml:space="preserve">как показано на рисунке.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ACK</m:t>
        </m:r>
        <m:r>
          <w:rPr>
            <w:rFonts w:ascii="Cambria Math" w:eastAsiaTheme="minorEastAsia" w:hAnsi="Cambria Math" w:cs="Times New Roman"/>
            <w:sz w:val="28"/>
            <w:szCs w:val="28"/>
          </w:rPr>
          <m:t>=∠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KCL</m:t>
        </m:r>
        <m:r>
          <w:rPr>
            <w:rFonts w:ascii="Cambria Math" w:eastAsiaTheme="minorEastAsia" w:hAnsi="Cambria Math" w:cs="Times New Roman"/>
            <w:sz w:val="28"/>
            <w:szCs w:val="28"/>
          </w:rPr>
          <m:t>=∠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LCB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, 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CKL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γ</m:t>
        </m:r>
      </m:oMath>
      <w:r w:rsidR="00EE377B" w:rsidRPr="00EE37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EE377B"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CAK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γ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, 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CLK</m:t>
        </m:r>
        <m:r>
          <w:rPr>
            <w:rFonts w:ascii="Cambria Math" w:eastAsiaTheme="minorEastAsia" w:hAnsi="Cambria Math" w:cs="Times New Roman"/>
            <w:sz w:val="28"/>
            <w:szCs w:val="28"/>
          </w:rPr>
          <m:t>=π-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γ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, 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CBA</m:t>
        </m:r>
        <m:r>
          <w:rPr>
            <w:rFonts w:ascii="Cambria Math" w:eastAsiaTheme="minorEastAsia" w:hAnsi="Cambria Math" w:cs="Times New Roman"/>
            <w:sz w:val="28"/>
            <w:szCs w:val="28"/>
          </w:rPr>
          <m:t>=π-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γ</m:t>
        </m:r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EE377B" w:rsidRPr="00EE377B" w:rsidRDefault="00EE377B" w:rsidP="00EE377B">
      <w:pPr>
        <w:rPr>
          <w:rFonts w:ascii="Times New Roman" w:hAnsi="Times New Roman" w:cs="Times New Roman"/>
          <w:sz w:val="28"/>
          <w:szCs w:val="28"/>
        </w:rPr>
      </w:pPr>
    </w:p>
    <w:p w:rsidR="00EE377B" w:rsidRDefault="00EE377B" w:rsidP="00EE37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37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7DD26" wp14:editId="0C7041D0">
            <wp:extent cx="4778936" cy="2476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5213" cy="24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37B" w:rsidRDefault="00EE377B" w:rsidP="000D7E48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</w:t>
      </w:r>
      <w:r w:rsidR="0098593C" w:rsidRPr="0098593C">
        <w:rPr>
          <w:rFonts w:ascii="Times New Roman" w:hAnsi="Times New Roman" w:cs="Times New Roman"/>
          <w:sz w:val="28"/>
          <w:szCs w:val="28"/>
        </w:rPr>
        <w:t xml:space="preserve"> </w:t>
      </w:r>
      <w:r w:rsidR="0098593C">
        <w:rPr>
          <w:rFonts w:ascii="Times New Roman" w:hAnsi="Times New Roman" w:cs="Times New Roman"/>
          <w:sz w:val="28"/>
          <w:szCs w:val="28"/>
        </w:rPr>
        <w:t xml:space="preserve">площади треугольников, на которые разбивается треугольник трисектрисами,  равны: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ACK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KCL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LCB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98593C">
        <w:rPr>
          <w:rFonts w:ascii="Times New Roman" w:eastAsiaTheme="minorEastAsia" w:hAnsi="Times New Roman" w:cs="Times New Roman"/>
          <w:sz w:val="28"/>
          <w:szCs w:val="28"/>
        </w:rPr>
        <w:t xml:space="preserve"> С одной стороны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CK∙CL∙sin∠KCL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CA∙CK∙sin∠ACK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CK∙CL∙sinα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CA∙CK∙sinα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</m:t>
            </m:r>
          </m:den>
        </m:f>
      </m:oMath>
      <w:r w:rsidR="0098593C" w:rsidRPr="0098593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8593C">
        <w:rPr>
          <w:rFonts w:ascii="Times New Roman" w:eastAsiaTheme="minorEastAsia" w:hAnsi="Times New Roman" w:cs="Times New Roman"/>
          <w:sz w:val="28"/>
          <w:szCs w:val="28"/>
        </w:rPr>
        <w:t xml:space="preserve">С другой стороны, по теореме синусов для треугольника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ACL</m:t>
        </m:r>
      </m:oMath>
      <w:r w:rsidR="0098593C" w:rsidRPr="0098593C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(γ-α)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(γ+α)</m:t>
            </m:r>
          </m:den>
        </m:f>
      </m:oMath>
      <w:r w:rsidR="0098593C" w:rsidRPr="0098593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8593C">
        <w:rPr>
          <w:rFonts w:ascii="Times New Roman" w:eastAsiaTheme="minorEastAsia" w:hAnsi="Times New Roman" w:cs="Times New Roman"/>
          <w:sz w:val="28"/>
          <w:szCs w:val="28"/>
        </w:rPr>
        <w:t>Так что</w:t>
      </w:r>
    </w:p>
    <w:p w:rsidR="003D337B" w:rsidRDefault="0098593C" w:rsidP="003D337B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(γ-α)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(γ+α)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3D337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(1)</w:t>
      </w:r>
    </w:p>
    <w:p w:rsidR="003D337B" w:rsidRDefault="0098593C" w:rsidP="00EE377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Аналогично получаем</w:t>
      </w:r>
      <w:r w:rsidR="003D33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E377B" w:rsidRDefault="003D337B" w:rsidP="003D337B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859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(γ+2α)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(2)</w:t>
      </w:r>
    </w:p>
    <w:p w:rsidR="009E583C" w:rsidRDefault="009E583C" w:rsidP="009E58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далее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≠1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Тогда после преобразований из (1) получаем</w:t>
      </w:r>
    </w:p>
    <w:p w:rsidR="009E583C" w:rsidRDefault="009E583C" w:rsidP="00467437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tgγ=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tgα,</m:t>
        </m:r>
      </m:oMath>
      <w:r w:rsidR="0046743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(2.1)</w:t>
      </w:r>
    </w:p>
    <w:p w:rsidR="009E583C" w:rsidRDefault="004E7E1E" w:rsidP="009E5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 (2):</w:t>
      </w:r>
    </w:p>
    <w:p w:rsidR="004E7E1E" w:rsidRPr="004E7E1E" w:rsidRDefault="00FC5A66" w:rsidP="009E583C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2α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2α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γ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2α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2α</m:t>
                      </m:r>
                    </m:e>
                  </m:d>
                </m:e>
              </m:func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)tg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4E7E1E" w:rsidRDefault="004E7E1E" w:rsidP="000963E5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</m:oMath>
      <w:r w:rsidR="000963E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.</w:t>
      </w:r>
    </w:p>
    <w:p w:rsidR="000963E5" w:rsidRPr="000963E5" w:rsidRDefault="000963E5" w:rsidP="009E5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наконец,</w:t>
      </w:r>
    </w:p>
    <w:p w:rsidR="000963E5" w:rsidRPr="000963E5" w:rsidRDefault="000963E5" w:rsidP="00096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2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</m:oMath>
      <w:r w:rsidRPr="000963E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(3)</w:t>
      </w:r>
    </w:p>
    <w:p w:rsidR="00C110AE" w:rsidRPr="000762D6" w:rsidRDefault="000963E5" w:rsidP="000963E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поскольку</w:t>
      </w:r>
      <w:r w:rsidRPr="00096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="00C110AE">
        <w:rPr>
          <w:rFonts w:ascii="Times New Roman" w:eastAsiaTheme="minorEastAsia" w:hAnsi="Times New Roman" w:cs="Times New Roman"/>
          <w:sz w:val="28"/>
          <w:szCs w:val="28"/>
        </w:rPr>
        <w:t>, получаем необходимое условие для величин площадей:</w:t>
      </w:r>
    </w:p>
    <w:p w:rsidR="000963E5" w:rsidRPr="000762D6" w:rsidRDefault="00C110AE" w:rsidP="00C110AE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&lt;3.</m:t>
        </m:r>
      </m:oMath>
      <w:r w:rsidRPr="000762D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(4)</w:t>
      </w:r>
    </w:p>
    <w:p w:rsidR="00C110AE" w:rsidRDefault="00C110AE" w:rsidP="00C110A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Замечаем, что если</w:t>
      </w:r>
      <w:r w:rsidRPr="00C110A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C110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для определённости пусть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имеем </w:t>
      </w:r>
    </w:p>
    <w:p w:rsidR="00C110AE" w:rsidRPr="00C110AE" w:rsidRDefault="00FC5A66" w:rsidP="00C110AE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≥1∙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1+1+1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=3,</m:t>
          </m:r>
        </m:oMath>
      </m:oMathPara>
    </w:p>
    <w:p w:rsidR="006034A6" w:rsidRDefault="00C110AE" w:rsidP="00C11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</w:t>
      </w:r>
      <w:r w:rsidRPr="00C110AE">
        <w:rPr>
          <w:rFonts w:ascii="Times New Roman" w:eastAsiaTheme="minorEastAsia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противоречит условию (4). Следовательно, с необходимостью</w:t>
      </w:r>
    </w:p>
    <w:p w:rsidR="00C110AE" w:rsidRDefault="00FC5A66" w:rsidP="006034A6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6034A6" w:rsidRPr="006034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034A6">
        <w:rPr>
          <w:rFonts w:ascii="Times New Roman" w:eastAsiaTheme="minorEastAsia" w:hAnsi="Times New Roman" w:cs="Times New Roman"/>
          <w:sz w:val="28"/>
          <w:szCs w:val="28"/>
        </w:rPr>
        <w:t xml:space="preserve">или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="006034A6">
        <w:rPr>
          <w:rFonts w:ascii="Times New Roman" w:eastAsiaTheme="minorEastAsia" w:hAnsi="Times New Roman" w:cs="Times New Roman"/>
          <w:sz w:val="28"/>
          <w:szCs w:val="28"/>
        </w:rPr>
        <w:t>.                                                (5)</w:t>
      </w:r>
    </w:p>
    <w:p w:rsidR="006034A6" w:rsidRDefault="006034A6" w:rsidP="000D7E48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Разберём сначала возможные Петины варианты. Вариант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противоречит условию (5), а в варианте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=4: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что противоречит условию (4).</w:t>
      </w:r>
    </w:p>
    <w:p w:rsidR="006034A6" w:rsidRPr="0031492D" w:rsidRDefault="006034A6" w:rsidP="0031492D">
      <w:pPr>
        <w:pStyle w:val="ab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492D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  <w:r w:rsidRPr="0031492D">
        <w:rPr>
          <w:rFonts w:ascii="Times New Roman" w:eastAsiaTheme="minorEastAsia" w:hAnsi="Times New Roman" w:cs="Times New Roman"/>
          <w:sz w:val="28"/>
          <w:szCs w:val="28"/>
        </w:rPr>
        <w:t xml:space="preserve">, и для определённости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=4,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</m:t>
        </m:r>
      </m:oMath>
      <w:r w:rsidRPr="0031492D">
        <w:rPr>
          <w:rFonts w:ascii="Times New Roman" w:eastAsiaTheme="minorEastAsia" w:hAnsi="Times New Roman" w:cs="Times New Roman"/>
          <w:sz w:val="28"/>
          <w:szCs w:val="28"/>
        </w:rPr>
        <w:t xml:space="preserve">. В этом случае последовательно вычисляем </w:t>
      </w:r>
    </w:p>
    <w:p w:rsidR="00714D32" w:rsidRPr="00714D32" w:rsidRDefault="00FC5A66" w:rsidP="00C110AE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</m:e>
            </m:d>
          </m:e>
        </m:func>
      </m:oMath>
      <w:r w:rsidR="00714D32" w:rsidRPr="00714D3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</m:e>
            </m:d>
          </m:e>
        </m:func>
      </m:oMath>
      <w:r w:rsidR="00714D32" w:rsidRPr="00714D3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2D53B6" w:rsidRPr="0031492D" w:rsidRDefault="00714D32" w:rsidP="00C110A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γ=</m:t>
        </m:r>
        <m:r>
          <w:rPr>
            <w:rFonts w:ascii="Cambria Math" w:eastAsiaTheme="minorEastAsia" w:hAnsi="Cambria Math" w:cs="Times New Roman"/>
            <w:sz w:val="28"/>
            <w:szCs w:val="28"/>
          </w:rPr>
          <m:t>arctg(3ctg(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2D53B6" w:rsidRPr="002D53B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2D53B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2D53B6" w:rsidRPr="002D53B6">
        <w:rPr>
          <w:rFonts w:ascii="Times New Roman" w:eastAsiaTheme="minorEastAsia" w:hAnsi="Times New Roman" w:cs="Times New Roman"/>
          <w:sz w:val="28"/>
          <w:szCs w:val="28"/>
        </w:rPr>
        <w:t>В градусах:</w:t>
      </w:r>
      <w:r w:rsidR="002D53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143.6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=γ-α≈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25,35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 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=π-γ-2α≈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11,04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31492D" w:rsidRDefault="0031492D" w:rsidP="000D7E48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53B6">
        <w:rPr>
          <w:rFonts w:ascii="Times New Roman" w:eastAsiaTheme="minorEastAsia" w:hAnsi="Times New Roman" w:cs="Times New Roman"/>
          <w:sz w:val="28"/>
          <w:szCs w:val="28"/>
        </w:rPr>
        <w:t xml:space="preserve">Таким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образом, в треугольнике с найденными углами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3α, γ-α,π-γ-2α</m:t>
        </m:r>
      </m:oMath>
      <w:r w:rsidRPr="002D53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отношение площадей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поэтому при подходящем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коэффициенте гомотетии можно добиться, чтобы площади треугольников были равны выбранным значениям: 4,2,10.</w:t>
      </w:r>
    </w:p>
    <w:p w:rsidR="0031492D" w:rsidRDefault="0031492D" w:rsidP="000D7E48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Разберём теперь возможные Васины варианты. Вариант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противоречит условию (5).</w:t>
      </w:r>
    </w:p>
    <w:p w:rsidR="0031492D" w:rsidRPr="0031492D" w:rsidRDefault="0031492D" w:rsidP="0031492D">
      <w:pPr>
        <w:pStyle w:val="ab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492D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  <w:r w:rsidRPr="0031492D">
        <w:rPr>
          <w:rFonts w:ascii="Times New Roman" w:eastAsiaTheme="minorEastAsia" w:hAnsi="Times New Roman" w:cs="Times New Roman"/>
          <w:sz w:val="28"/>
          <w:szCs w:val="28"/>
        </w:rPr>
        <w:t xml:space="preserve">, и для определённости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=2,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=20</m:t>
        </m:r>
      </m:oMath>
      <w:r w:rsidRPr="0031492D">
        <w:rPr>
          <w:rFonts w:ascii="Times New Roman" w:eastAsiaTheme="minorEastAsia" w:hAnsi="Times New Roman" w:cs="Times New Roman"/>
          <w:sz w:val="28"/>
          <w:szCs w:val="28"/>
        </w:rPr>
        <w:t xml:space="preserve">. В этом случае последовательно вычисляем </w:t>
      </w:r>
    </w:p>
    <w:p w:rsidR="0031492D" w:rsidRPr="00714D32" w:rsidRDefault="00FC5A66" w:rsidP="0031492D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func>
      </m:oMath>
      <w:r w:rsidR="0031492D" w:rsidRPr="00714D3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func>
      </m:oMath>
      <w:r w:rsidR="0031492D" w:rsidRPr="00714D3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31492D" w:rsidRPr="0031492D" w:rsidRDefault="0031492D" w:rsidP="0031492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γ=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2D53B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D53B6">
        <w:rPr>
          <w:rFonts w:ascii="Times New Roman" w:eastAsiaTheme="minorEastAsia" w:hAnsi="Times New Roman" w:cs="Times New Roman"/>
          <w:sz w:val="28"/>
          <w:szCs w:val="28"/>
        </w:rPr>
        <w:t>В градусах: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55.3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=γ-α≈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116,6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 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=π-γ-2α≈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8,1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31492D" w:rsidRDefault="0031492D" w:rsidP="000D7E48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53B6">
        <w:rPr>
          <w:rFonts w:ascii="Times New Roman" w:eastAsiaTheme="minorEastAsia" w:hAnsi="Times New Roman" w:cs="Times New Roman"/>
          <w:sz w:val="28"/>
          <w:szCs w:val="28"/>
        </w:rPr>
        <w:t xml:space="preserve">Таким </w:t>
      </w:r>
      <w:r>
        <w:rPr>
          <w:rFonts w:ascii="Times New Roman" w:eastAsiaTheme="minorEastAsia" w:hAnsi="Times New Roman" w:cs="Times New Roman"/>
          <w:sz w:val="28"/>
          <w:szCs w:val="28"/>
        </w:rPr>
        <w:t>образом, в треугольнике с найденными углами</w:t>
      </w:r>
      <w:r w:rsidR="000446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3α, γ-α,π-γ-2α</m:t>
        </m:r>
      </m:oMath>
      <w:r w:rsidRPr="002D53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отношение площадей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=2,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поэтому при подходящем коэффициенте гомотетии можно добиться, чтобы площади треугольников были равны выбранным значениям: </w:t>
      </w:r>
      <w:r w:rsidR="00044678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44678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44678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0.</w:t>
      </w:r>
    </w:p>
    <w:p w:rsidR="00044678" w:rsidRPr="00044678" w:rsidRDefault="00044678" w:rsidP="00044678">
      <w:pPr>
        <w:pStyle w:val="ab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4678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  <w:r w:rsidRPr="00044678">
        <w:rPr>
          <w:rFonts w:ascii="Times New Roman" w:eastAsiaTheme="minorEastAsia" w:hAnsi="Times New Roman" w:cs="Times New Roman"/>
          <w:sz w:val="28"/>
          <w:szCs w:val="28"/>
        </w:rPr>
        <w:t xml:space="preserve">, и для определённости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=4,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=20</m:t>
        </m:r>
      </m:oMath>
      <w:r w:rsidRPr="00044678">
        <w:rPr>
          <w:rFonts w:ascii="Times New Roman" w:eastAsiaTheme="minorEastAsia" w:hAnsi="Times New Roman" w:cs="Times New Roman"/>
          <w:sz w:val="28"/>
          <w:szCs w:val="28"/>
        </w:rPr>
        <w:t xml:space="preserve">. В этом случае последовательно вычисляем </w:t>
      </w:r>
    </w:p>
    <w:p w:rsidR="00044678" w:rsidRPr="00714D32" w:rsidRDefault="00FC5A66" w:rsidP="00044678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den>
                </m:f>
              </m:e>
            </m:d>
          </m:e>
        </m:func>
      </m:oMath>
      <w:r w:rsidR="00044678" w:rsidRPr="00714D3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den>
                </m:f>
              </m:e>
            </m:d>
          </m:e>
        </m:func>
      </m:oMath>
    </w:p>
    <w:p w:rsidR="00044678" w:rsidRPr="0031492D" w:rsidRDefault="00044678" w:rsidP="0004467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γ=</m:t>
        </m:r>
        <m:r>
          <w:rPr>
            <w:rFonts w:ascii="Cambria Math" w:eastAsiaTheme="minorEastAsia" w:hAnsi="Cambria Math" w:cs="Times New Roman"/>
            <w:sz w:val="28"/>
            <w:szCs w:val="28"/>
          </w:rPr>
          <m:t>arctg(3ctg(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2D53B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D53B6">
        <w:rPr>
          <w:rFonts w:ascii="Times New Roman" w:eastAsiaTheme="minorEastAsia" w:hAnsi="Times New Roman" w:cs="Times New Roman"/>
          <w:sz w:val="28"/>
          <w:szCs w:val="28"/>
        </w:rPr>
        <w:t>В градусах: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150,1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=γ-α≈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24,4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 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=π-γ-2α≈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044678" w:rsidRDefault="00044678" w:rsidP="000D7E48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53B6">
        <w:rPr>
          <w:rFonts w:ascii="Times New Roman" w:eastAsiaTheme="minorEastAsia" w:hAnsi="Times New Roman" w:cs="Times New Roman"/>
          <w:sz w:val="28"/>
          <w:szCs w:val="28"/>
        </w:rPr>
        <w:t xml:space="preserve">Таким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образом, в треугольнике с найденными углами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3α, γ-α,π-γ-2α</m:t>
        </m:r>
      </m:oMath>
      <w:r w:rsidRPr="002D53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отношение площадей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поэтому при подходящем коэффициенте гомотетии можно добиться, чтобы площади треугольников были равны выбранным значениям: </w:t>
      </w:r>
      <w:r w:rsidR="005A0DD8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A0DD8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,20.</w:t>
      </w:r>
    </w:p>
    <w:p w:rsidR="00467437" w:rsidRPr="004413AD" w:rsidRDefault="00467437" w:rsidP="000D7E48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67437">
        <w:rPr>
          <w:rFonts w:ascii="Times New Roman" w:hAnsi="Times New Roman" w:cs="Times New Roman"/>
          <w:sz w:val="28"/>
          <w:szCs w:val="28"/>
        </w:rPr>
        <w:t>Далее, при исследовании достаточных условий 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437">
        <w:rPr>
          <w:rFonts w:ascii="Times New Roman" w:hAnsi="Times New Roman" w:cs="Times New Roman"/>
          <w:sz w:val="28"/>
          <w:szCs w:val="28"/>
        </w:rPr>
        <w:t>треугольника с данным упорядоченным набором площадей</w:t>
      </w:r>
      <w:r w:rsidR="00493855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</m:oMath>
      <w:r w:rsidR="00493855">
        <w:rPr>
          <w:rFonts w:ascii="Times New Roman" w:hAnsi="Times New Roman" w:cs="Times New Roman"/>
          <w:sz w:val="28"/>
          <w:szCs w:val="28"/>
        </w:rPr>
        <w:t xml:space="preserve">  с произвольными положительными числами в наборе, </w:t>
      </w:r>
      <w:r>
        <w:rPr>
          <w:rFonts w:ascii="Times New Roman" w:hAnsi="Times New Roman" w:cs="Times New Roman"/>
          <w:sz w:val="28"/>
          <w:szCs w:val="28"/>
        </w:rPr>
        <w:t xml:space="preserve">замечаем, что условия (4) и (5) обеспечивают существование единственного значения угла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∠C=3α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413AD" w:rsidRPr="004413A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413AD" w:rsidRPr="004413AD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определяемого из (3)), а также единственного значения угла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γ&gt;α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(определяемого из (2.1)). Дополнительным </w:t>
      </w:r>
      <w:r w:rsidR="00493855">
        <w:rPr>
          <w:rFonts w:ascii="Times New Roman" w:eastAsiaTheme="minorEastAsia" w:hAnsi="Times New Roman" w:cs="Times New Roman"/>
          <w:sz w:val="28"/>
          <w:szCs w:val="28"/>
        </w:rPr>
        <w:t xml:space="preserve">и уже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достаточным условием служит неравенство </w:t>
      </w:r>
    </w:p>
    <w:p w:rsidR="00467437" w:rsidRPr="004413AD" w:rsidRDefault="00467437" w:rsidP="00467437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γ+2α&lt;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π</m:t>
          </m:r>
        </m:oMath>
      </m:oMathPara>
    </w:p>
    <w:p w:rsidR="00467437" w:rsidRPr="004413AD" w:rsidRDefault="004413AD" w:rsidP="00467437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терминах определённых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из условий (4) и (5). </w:t>
      </w:r>
      <w:r w:rsidR="00467437" w:rsidRPr="00467437">
        <w:rPr>
          <w:rFonts w:ascii="Times New Roman" w:eastAsiaTheme="minorEastAsia" w:hAnsi="Times New Roman" w:cs="Times New Roman"/>
          <w:sz w:val="28"/>
          <w:szCs w:val="28"/>
        </w:rPr>
        <w:t xml:space="preserve">В частном случае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="00467437">
        <w:rPr>
          <w:rFonts w:ascii="Times New Roman" w:eastAsiaTheme="minorEastAsia" w:hAnsi="Times New Roman" w:cs="Times New Roman"/>
          <w:sz w:val="28"/>
          <w:szCs w:val="28"/>
        </w:rPr>
        <w:t xml:space="preserve">, понятно,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467437">
        <w:rPr>
          <w:rFonts w:ascii="Times New Roman" w:eastAsiaTheme="minorEastAsia" w:hAnsi="Times New Roman" w:cs="Times New Roman"/>
          <w:sz w:val="28"/>
          <w:szCs w:val="28"/>
        </w:rPr>
        <w:t xml:space="preserve"> и для любого значения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4413A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существует реализация треугольника с таким набором площадей, при этом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r>
          <w:rPr>
            <w:rFonts w:ascii="Cambria Math" w:eastAsiaTheme="minorEastAsia" w:hAnsi="Cambria Math" w:cs="Times New Roman"/>
            <w:sz w:val="28"/>
            <w:szCs w:val="28"/>
          </w:rPr>
          <m:t>∞</m:t>
        </m:r>
        <m:r>
          <w:rPr>
            <w:rFonts w:ascii="Cambria Math" w:eastAsiaTheme="minorEastAsia" w:hAnsi="Cambria Math" w:cs="Times New Roman"/>
            <w:sz w:val="28"/>
            <w:szCs w:val="28"/>
          </w:rPr>
          <m:t>⟹α→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4413AD">
        <w:rPr>
          <w:rFonts w:ascii="Times New Roman" w:eastAsiaTheme="minorEastAsia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67437" w:rsidRPr="0044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66" w:rsidRDefault="00FC5A66" w:rsidP="001F7000">
      <w:pPr>
        <w:spacing w:after="0" w:line="240" w:lineRule="auto"/>
      </w:pPr>
      <w:r>
        <w:separator/>
      </w:r>
    </w:p>
  </w:endnote>
  <w:endnote w:type="continuationSeparator" w:id="0">
    <w:p w:rsidR="00FC5A66" w:rsidRDefault="00FC5A66" w:rsidP="001F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66" w:rsidRDefault="00FC5A66" w:rsidP="001F7000">
      <w:pPr>
        <w:spacing w:after="0" w:line="240" w:lineRule="auto"/>
      </w:pPr>
      <w:r>
        <w:separator/>
      </w:r>
    </w:p>
  </w:footnote>
  <w:footnote w:type="continuationSeparator" w:id="0">
    <w:p w:rsidR="00FC5A66" w:rsidRDefault="00FC5A66" w:rsidP="001F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6FC5"/>
    <w:multiLevelType w:val="hybridMultilevel"/>
    <w:tmpl w:val="0652B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06B3B"/>
    <w:multiLevelType w:val="hybridMultilevel"/>
    <w:tmpl w:val="0652B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768B"/>
    <w:multiLevelType w:val="hybridMultilevel"/>
    <w:tmpl w:val="3FCAB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39"/>
    <w:rsid w:val="000220BD"/>
    <w:rsid w:val="00041A97"/>
    <w:rsid w:val="00044678"/>
    <w:rsid w:val="0005772A"/>
    <w:rsid w:val="000762D6"/>
    <w:rsid w:val="000963E5"/>
    <w:rsid w:val="000D7E48"/>
    <w:rsid w:val="000F5B2E"/>
    <w:rsid w:val="001272CC"/>
    <w:rsid w:val="00185B42"/>
    <w:rsid w:val="001F7000"/>
    <w:rsid w:val="002D53B6"/>
    <w:rsid w:val="0031492D"/>
    <w:rsid w:val="00393677"/>
    <w:rsid w:val="003D235A"/>
    <w:rsid w:val="003D337B"/>
    <w:rsid w:val="004413AD"/>
    <w:rsid w:val="00467437"/>
    <w:rsid w:val="00493855"/>
    <w:rsid w:val="004C0E92"/>
    <w:rsid w:val="004C3230"/>
    <w:rsid w:val="004D1133"/>
    <w:rsid w:val="004E146F"/>
    <w:rsid w:val="004E7E1E"/>
    <w:rsid w:val="00561952"/>
    <w:rsid w:val="005959EF"/>
    <w:rsid w:val="005A0DD8"/>
    <w:rsid w:val="005D0BFD"/>
    <w:rsid w:val="005E4639"/>
    <w:rsid w:val="006034A6"/>
    <w:rsid w:val="00710D84"/>
    <w:rsid w:val="00714D32"/>
    <w:rsid w:val="00831DF0"/>
    <w:rsid w:val="008A6B31"/>
    <w:rsid w:val="008B7DD4"/>
    <w:rsid w:val="008C2450"/>
    <w:rsid w:val="0093763F"/>
    <w:rsid w:val="009534AF"/>
    <w:rsid w:val="009638C2"/>
    <w:rsid w:val="0098593C"/>
    <w:rsid w:val="0098733A"/>
    <w:rsid w:val="00997AF1"/>
    <w:rsid w:val="009C2458"/>
    <w:rsid w:val="009C3BB7"/>
    <w:rsid w:val="009E544B"/>
    <w:rsid w:val="009E583C"/>
    <w:rsid w:val="00A4530A"/>
    <w:rsid w:val="00A84B27"/>
    <w:rsid w:val="00B62D73"/>
    <w:rsid w:val="00B65AD3"/>
    <w:rsid w:val="00B82494"/>
    <w:rsid w:val="00B84030"/>
    <w:rsid w:val="00BD000A"/>
    <w:rsid w:val="00C110AE"/>
    <w:rsid w:val="00CC00AA"/>
    <w:rsid w:val="00D56E32"/>
    <w:rsid w:val="00D83E90"/>
    <w:rsid w:val="00DB4167"/>
    <w:rsid w:val="00DB60C0"/>
    <w:rsid w:val="00DE32C5"/>
    <w:rsid w:val="00E50522"/>
    <w:rsid w:val="00EA2D3F"/>
    <w:rsid w:val="00EC120E"/>
    <w:rsid w:val="00EE17AB"/>
    <w:rsid w:val="00EE377B"/>
    <w:rsid w:val="00FA3F72"/>
    <w:rsid w:val="00FC0D0F"/>
    <w:rsid w:val="00FC272A"/>
    <w:rsid w:val="00FC5A66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5D0B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8B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000"/>
  </w:style>
  <w:style w:type="paragraph" w:styleId="a9">
    <w:name w:val="footer"/>
    <w:basedOn w:val="a"/>
    <w:link w:val="aa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000"/>
  </w:style>
  <w:style w:type="paragraph" w:styleId="ab">
    <w:name w:val="List Paragraph"/>
    <w:basedOn w:val="a"/>
    <w:uiPriority w:val="34"/>
    <w:qFormat/>
    <w:rsid w:val="00314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5D0B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8B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000"/>
  </w:style>
  <w:style w:type="paragraph" w:styleId="a9">
    <w:name w:val="footer"/>
    <w:basedOn w:val="a"/>
    <w:link w:val="aa"/>
    <w:uiPriority w:val="99"/>
    <w:unhideWhenUsed/>
    <w:rsid w:val="001F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000"/>
  </w:style>
  <w:style w:type="paragraph" w:styleId="ab">
    <w:name w:val="List Paragraph"/>
    <w:basedOn w:val="a"/>
    <w:uiPriority w:val="34"/>
    <w:qFormat/>
    <w:rsid w:val="0031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C824-7BB8-4155-8983-4D2C6E22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2017-09-07T15:43:00Z</cp:lastPrinted>
  <dcterms:created xsi:type="dcterms:W3CDTF">2017-09-29T19:04:00Z</dcterms:created>
  <dcterms:modified xsi:type="dcterms:W3CDTF">2017-09-29T22:34:00Z</dcterms:modified>
</cp:coreProperties>
</file>